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附件6：厂家委托及“两票制”承诺书   </w:t>
      </w:r>
    </w:p>
    <w:p>
      <w:pPr>
        <w:keepNext w:val="0"/>
        <w:keepLines w:val="0"/>
        <w:pageBreakBefore w:val="0"/>
        <w:widowControl w:val="0"/>
        <w:kinsoku/>
        <w:wordWrap/>
        <w:overflowPunct/>
        <w:topLinePunct w:val="0"/>
        <w:autoSpaceDE/>
        <w:autoSpaceDN/>
        <w:bidi w:val="0"/>
        <w:adjustRightInd/>
        <w:snapToGrid/>
        <w:ind w:firstLine="3373" w:firstLineChars="1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两票制承诺书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医院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了严格执行国务院医改办等8部委印发《关于在公立医疗机构药品采购中推行“两票制”的实施意见（试行）的通知》以及四川省卫计委印发《关于在公立医疗机构药品采购中推行“两票制”的实施意见（试行）的通知》，维护医疗卫生行业的良好形象和贵院药品采购供应管理工作的正常秩序，切实保障患者的健康和利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本公司郑重承诺，本企业授权通过</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配送至您院的本公司生产的所有药品完全符合 “两票制”的相关规定。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3640" w:firstLineChars="13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承诺单位： </w:t>
      </w:r>
    </w:p>
    <w:p>
      <w:pPr>
        <w:keepNext w:val="0"/>
        <w:keepLines w:val="0"/>
        <w:pageBreakBefore w:val="0"/>
        <w:widowControl w:val="0"/>
        <w:kinsoku/>
        <w:wordWrap/>
        <w:overflowPunct/>
        <w:topLinePunct w:val="0"/>
        <w:autoSpaceDE/>
        <w:autoSpaceDN/>
        <w:bidi w:val="0"/>
        <w:adjustRightInd/>
        <w:snapToGrid/>
        <w:ind w:firstLine="3640" w:firstLineChars="13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lang w:val="en-US" w:eastAsia="zh-CN"/>
        </w:rPr>
        <w:t xml:space="preserve">  授 权 委 托 书</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bCs/>
          <w:sz w:val="28"/>
          <w:szCs w:val="28"/>
          <w:lang w:val="en-US" w:eastAsia="zh-CN"/>
        </w:rPr>
      </w:pPr>
      <w:bookmarkStart w:id="0" w:name="_GoBack"/>
      <w:bookmarkEnd w:id="0"/>
      <w:r>
        <w:rPr>
          <w:rFonts w:hint="eastAsia" w:ascii="仿宋_GB2312" w:hAnsi="仿宋_GB2312" w:eastAsia="仿宋_GB2312" w:cs="仿宋_GB2312"/>
          <w:b/>
          <w:bCs/>
          <w:sz w:val="28"/>
          <w:szCs w:val="28"/>
          <w:lang w:val="en-US" w:eastAsia="zh-CN"/>
        </w:rPr>
        <w:t>医院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兹委托</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公司负责我公司生产的以下品种在您医院的指定配送事宜。并承诺符合“两票制”的相关规定，保证药品质量，保证药品供应。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委托期限：20  年  月  日至20  年  月   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授权企业（公章）：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2800" w:firstLineChars="10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  年  月  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品种明细： </w:t>
      </w:r>
    </w:p>
    <w:tbl>
      <w:tblPr>
        <w:tblStyle w:val="4"/>
        <w:tblpPr w:leftFromText="180" w:rightFromText="180" w:vertAnchor="text" w:horzAnchor="margin" w:tblpXSpec="center" w:tblpY="287"/>
        <w:tblW w:w="0" w:type="auto"/>
        <w:tblInd w:w="0" w:type="dxa"/>
        <w:tblLayout w:type="fixed"/>
        <w:tblCellMar>
          <w:top w:w="0" w:type="dxa"/>
          <w:left w:w="108" w:type="dxa"/>
          <w:bottom w:w="0" w:type="dxa"/>
          <w:right w:w="108" w:type="dxa"/>
        </w:tblCellMar>
      </w:tblPr>
      <w:tblGrid>
        <w:gridCol w:w="3017"/>
        <w:gridCol w:w="2478"/>
        <w:gridCol w:w="1016"/>
        <w:gridCol w:w="2084"/>
      </w:tblGrid>
      <w:tr>
        <w:trPr>
          <w:trHeight w:val="449" w:hRule="atLeast"/>
        </w:trPr>
        <w:tc>
          <w:tcPr>
            <w:tcW w:w="3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药品名称</w:t>
            </w:r>
          </w:p>
        </w:tc>
        <w:tc>
          <w:tcPr>
            <w:tcW w:w="24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规格</w:t>
            </w:r>
          </w:p>
        </w:tc>
        <w:tc>
          <w:tcPr>
            <w:tcW w:w="1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w:t>
            </w:r>
          </w:p>
        </w:tc>
        <w:tc>
          <w:tcPr>
            <w:tcW w:w="20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生产厂家</w:t>
            </w:r>
          </w:p>
        </w:tc>
      </w:tr>
      <w:tr>
        <w:tblPrEx>
          <w:tblCellMar>
            <w:top w:w="0" w:type="dxa"/>
            <w:left w:w="108" w:type="dxa"/>
            <w:bottom w:w="0" w:type="dxa"/>
            <w:right w:w="108" w:type="dxa"/>
          </w:tblCellMar>
        </w:tblPrEx>
        <w:trPr>
          <w:trHeight w:val="449" w:hRule="atLeast"/>
        </w:trPr>
        <w:tc>
          <w:tcPr>
            <w:tcW w:w="3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tc>
        <w:tc>
          <w:tcPr>
            <w:tcW w:w="24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tc>
        <w:tc>
          <w:tcPr>
            <w:tcW w:w="1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tc>
        <w:tc>
          <w:tcPr>
            <w:tcW w:w="20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tc>
      </w:tr>
      <w:tr>
        <w:tblPrEx>
          <w:tblCellMar>
            <w:top w:w="0" w:type="dxa"/>
            <w:left w:w="108" w:type="dxa"/>
            <w:bottom w:w="0" w:type="dxa"/>
            <w:right w:w="108" w:type="dxa"/>
          </w:tblCellMar>
        </w:tblPrEx>
        <w:trPr>
          <w:trHeight w:val="449" w:hRule="atLeast"/>
        </w:trPr>
        <w:tc>
          <w:tcPr>
            <w:tcW w:w="3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tc>
        <w:tc>
          <w:tcPr>
            <w:tcW w:w="24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tc>
        <w:tc>
          <w:tcPr>
            <w:tcW w:w="1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tc>
        <w:tc>
          <w:tcPr>
            <w:tcW w:w="20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tc>
      </w:tr>
      <w:tr>
        <w:tblPrEx>
          <w:tblCellMar>
            <w:top w:w="0" w:type="dxa"/>
            <w:left w:w="108" w:type="dxa"/>
            <w:bottom w:w="0" w:type="dxa"/>
            <w:right w:w="108" w:type="dxa"/>
          </w:tblCellMar>
        </w:tblPrEx>
        <w:trPr>
          <w:trHeight w:val="449" w:hRule="atLeast"/>
        </w:trPr>
        <w:tc>
          <w:tcPr>
            <w:tcW w:w="3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tc>
        <w:tc>
          <w:tcPr>
            <w:tcW w:w="247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tc>
        <w:tc>
          <w:tcPr>
            <w:tcW w:w="101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tc>
        <w:tc>
          <w:tcPr>
            <w:tcW w:w="20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ind w:firstLine="5440" w:firstLineChars="1700"/>
        <w:rPr>
          <w:rFonts w:hint="eastAsia"/>
          <w:sz w:val="32"/>
        </w:rPr>
      </w:pPr>
    </w:p>
    <w:p/>
    <w:p>
      <w:pPr>
        <w:ind w:firstLine="420"/>
        <w:rPr>
          <w:rFonts w:hint="default"/>
          <w:lang w:val="en-US" w:eastAsia="zh-CN"/>
        </w:rPr>
      </w:pPr>
    </w:p>
    <w:p>
      <w:pPr>
        <w:ind w:firstLine="420"/>
        <w:rPr>
          <w:rFonts w:hint="default"/>
          <w:lang w:val="en-US" w:eastAsia="zh-CN"/>
        </w:rPr>
      </w:pPr>
    </w:p>
    <w:p>
      <w:pPr>
        <w:ind w:firstLine="420"/>
        <w:rPr>
          <w:rFonts w:hint="default"/>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yMWMyYmViY2NlYTA4ZmZjNzk1ZmY5OGU3OTM5ZmEifQ=="/>
  </w:docVars>
  <w:rsids>
    <w:rsidRoot w:val="5AF921B0"/>
    <w:rsid w:val="01CB31BE"/>
    <w:rsid w:val="0A660A67"/>
    <w:rsid w:val="0DF811DC"/>
    <w:rsid w:val="16C4299F"/>
    <w:rsid w:val="16C94EC7"/>
    <w:rsid w:val="17006FD1"/>
    <w:rsid w:val="17C43C64"/>
    <w:rsid w:val="17D608F2"/>
    <w:rsid w:val="1D5A16C4"/>
    <w:rsid w:val="218B3710"/>
    <w:rsid w:val="25261503"/>
    <w:rsid w:val="25A64C16"/>
    <w:rsid w:val="2CDE71C6"/>
    <w:rsid w:val="2CE1080D"/>
    <w:rsid w:val="2ECD664D"/>
    <w:rsid w:val="3AF35A65"/>
    <w:rsid w:val="47886CBE"/>
    <w:rsid w:val="4DF83D86"/>
    <w:rsid w:val="578A6CB1"/>
    <w:rsid w:val="58EE5990"/>
    <w:rsid w:val="5AF921B0"/>
    <w:rsid w:val="5E96089C"/>
    <w:rsid w:val="63044F77"/>
    <w:rsid w:val="63B448F5"/>
    <w:rsid w:val="663F133D"/>
    <w:rsid w:val="67113427"/>
    <w:rsid w:val="6ECB62EA"/>
    <w:rsid w:val="71C62CCA"/>
    <w:rsid w:val="738D54F0"/>
    <w:rsid w:val="74D03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2021-02-24T11:49:00Z</dcterms:created>
  <dc:creator>Administrator</dc:creator>
  <cp:lastModifiedBy>水青冰蓝</cp:lastModifiedBy>
  <dcterms:modified xsi:type="dcterms:W3CDTF">2023-12-06T00:57:30Z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FDF67CB6EE8A4F1C90B91CC32A700102_13</vt:lpwstr>
  </property>
</Properties>
</file>