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afterLines="50"/>
        <w:jc w:val="left"/>
        <w:rPr>
          <w:rFonts w:ascii="仿宋" w:hAnsi="仿宋" w:eastAsia="仿宋" w:cs="Times New Roman"/>
          <w:b/>
          <w:sz w:val="24"/>
          <w:szCs w:val="24"/>
        </w:rPr>
      </w:pPr>
      <w:r>
        <w:rPr>
          <w:rFonts w:hint="eastAsia" w:ascii="仿宋" w:hAnsi="仿宋" w:eastAsia="仿宋" w:cs="Times New Roman"/>
          <w:b/>
          <w:sz w:val="24"/>
          <w:szCs w:val="24"/>
        </w:rPr>
        <w:t>附件1药品申报材料目录</w:t>
      </w:r>
    </w:p>
    <w:p>
      <w:pPr>
        <w:spacing w:line="360" w:lineRule="auto"/>
        <w:ind w:left="420"/>
        <w:jc w:val="left"/>
        <w:rPr>
          <w:rFonts w:ascii="仿宋_GB2312" w:hAnsi="等线" w:eastAsia="仿宋_GB2312" w:cs="Times New Roman"/>
          <w:sz w:val="24"/>
          <w:szCs w:val="24"/>
        </w:rPr>
      </w:pP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《药品申报信息表》（附件2）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《药品申报承诺书》（附件3）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药品生产企业营业执照、药品生产许可证、检验报告书（复印件，须清晰并盖生产企业鲜章）。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药品注册批件（复印件，须清晰并盖生产企业鲜章。药品注册证过期须提供有效期内的药品再注册批件，有变更事宜需提交药品补充申请批件）。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国家药品质量标准文件（药典或局颁标准）。</w:t>
      </w:r>
    </w:p>
    <w:p>
      <w:pPr>
        <w:pStyle w:val="8"/>
        <w:numPr>
          <w:ilvl w:val="0"/>
          <w:numId w:val="1"/>
        </w:numPr>
        <w:spacing w:line="360" w:lineRule="auto"/>
        <w:ind w:firstLineChars="0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经国家食品药品监督管理局（</w:t>
      </w:r>
      <w:r>
        <w:rPr>
          <w:rFonts w:ascii="仿宋_GB2312" w:hAnsi="等线" w:eastAsia="仿宋_GB2312" w:cs="Times New Roman"/>
          <w:sz w:val="24"/>
          <w:szCs w:val="24"/>
        </w:rPr>
        <w:t>SFDA</w:t>
      </w:r>
      <w:r>
        <w:rPr>
          <w:rFonts w:hint="eastAsia" w:ascii="仿宋_GB2312" w:hAnsi="等线" w:eastAsia="仿宋_GB2312" w:cs="Times New Roman"/>
          <w:sz w:val="24"/>
          <w:szCs w:val="24"/>
        </w:rPr>
        <w:t>）批准的法定药品说明书、外包装。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药品廉洁准入承诺书（一式二份，附件5）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药品质量保证承诺书（一式二份，附件4）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产品介绍资料，同类产品有效性、安全性、经济性等对比评价资料。</w:t>
      </w:r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“两票制”承诺书（附件6）</w:t>
      </w:r>
      <w:bookmarkStart w:id="0" w:name="_GoBack"/>
      <w:bookmarkEnd w:id="0"/>
    </w:p>
    <w:p>
      <w:pPr>
        <w:numPr>
          <w:ilvl w:val="0"/>
          <w:numId w:val="1"/>
        </w:numPr>
        <w:spacing w:line="360" w:lineRule="auto"/>
        <w:jc w:val="left"/>
        <w:rPr>
          <w:rFonts w:ascii="仿宋_GB2312" w:hAnsi="等线" w:eastAsia="仿宋_GB2312" w:cs="Times New Roman"/>
          <w:sz w:val="24"/>
          <w:szCs w:val="24"/>
        </w:rPr>
      </w:pPr>
      <w:r>
        <w:rPr>
          <w:rFonts w:hint="eastAsia" w:ascii="仿宋_GB2312" w:hAnsi="等线" w:eastAsia="仿宋_GB2312" w:cs="Times New Roman"/>
          <w:sz w:val="24"/>
          <w:szCs w:val="24"/>
        </w:rPr>
        <w:t>药品价格申报表（附件7）</w:t>
      </w:r>
    </w:p>
    <w:p>
      <w:pPr>
        <w:spacing w:line="240" w:lineRule="atLeast"/>
        <w:rPr>
          <w:rFonts w:eastAsia="华文仿宋"/>
          <w:sz w:val="24"/>
        </w:rPr>
      </w:pPr>
      <w:r>
        <w:rPr>
          <w:rFonts w:hint="eastAsia" w:eastAsia="华文仿宋"/>
          <w:sz w:val="24"/>
        </w:rPr>
        <w:t>备注：所有申报资料务必严格按照</w:t>
      </w:r>
      <w:r>
        <w:rPr>
          <w:rFonts w:hint="eastAsia" w:ascii="仿宋_GB2312" w:hAnsi="等线" w:eastAsia="仿宋_GB2312" w:cs="Times New Roman"/>
          <w:sz w:val="24"/>
          <w:szCs w:val="24"/>
        </w:rPr>
        <w:t>“四川医保公共服务平台招采子系统”</w:t>
      </w:r>
      <w:r>
        <w:rPr>
          <w:rFonts w:hint="eastAsia" w:eastAsia="华文仿宋"/>
          <w:sz w:val="24"/>
        </w:rPr>
        <w:t>挂网信息填报，填写不全或填写错误者，视为无效申报。</w:t>
      </w:r>
    </w:p>
    <w:p>
      <w:pPr>
        <w:spacing w:line="360" w:lineRule="auto"/>
        <w:jc w:val="left"/>
        <w:rPr>
          <w:rFonts w:hint="eastAsia" w:ascii="仿宋_GB2312" w:hAnsi="等线" w:eastAsia="仿宋_GB2312" w:cs="Times New Roman"/>
          <w:b/>
          <w:sz w:val="24"/>
          <w:szCs w:val="24"/>
        </w:rPr>
      </w:pPr>
    </w:p>
    <w:p>
      <w:pPr>
        <w:spacing w:line="360" w:lineRule="auto"/>
        <w:ind w:firstLine="241" w:firstLineChars="100"/>
        <w:jc w:val="left"/>
        <w:rPr>
          <w:rFonts w:hint="eastAsia" w:ascii="仿宋_GB2312" w:hAnsi="等线" w:eastAsia="仿宋_GB2312" w:cs="Times New Roman"/>
          <w:b/>
          <w:sz w:val="24"/>
          <w:szCs w:val="24"/>
        </w:rPr>
      </w:pPr>
    </w:p>
    <w:p>
      <w:pPr>
        <w:spacing w:line="360" w:lineRule="auto"/>
        <w:ind w:firstLine="6264" w:firstLineChars="2600"/>
        <w:jc w:val="left"/>
        <w:rPr>
          <w:rFonts w:ascii="仿宋_GB2312" w:hAnsi="等线" w:eastAsia="仿宋_GB2312" w:cs="Times New Roman"/>
          <w:b/>
          <w:sz w:val="24"/>
          <w:szCs w:val="24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</w:rPr>
        <w:t>申报企业（盖章）</w:t>
      </w:r>
    </w:p>
    <w:p>
      <w:pPr>
        <w:spacing w:line="360" w:lineRule="auto"/>
        <w:ind w:firstLine="6503" w:firstLineChars="2699"/>
        <w:jc w:val="left"/>
        <w:rPr>
          <w:rFonts w:ascii="仿宋_GB2312" w:hAnsi="等线" w:eastAsia="仿宋_GB2312" w:cs="Times New Roman"/>
          <w:b/>
          <w:sz w:val="24"/>
          <w:szCs w:val="24"/>
        </w:rPr>
      </w:pPr>
      <w:r>
        <w:rPr>
          <w:rFonts w:hint="eastAsia" w:ascii="仿宋_GB2312" w:hAnsi="等线" w:eastAsia="仿宋_GB2312" w:cs="Times New Roman"/>
          <w:b/>
          <w:sz w:val="24"/>
          <w:szCs w:val="24"/>
        </w:rPr>
        <w:t>年   月   日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10" w:usb3="00000000" w:csb0="0004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62C67EC"/>
    <w:multiLevelType w:val="multilevel"/>
    <w:tmpl w:val="662C67EC"/>
    <w:lvl w:ilvl="0" w:tentative="0">
      <w:start w:val="1"/>
      <w:numFmt w:val="decimal"/>
      <w:lvlText w:val="%1."/>
      <w:lvlJc w:val="left"/>
      <w:pPr>
        <w:ind w:left="420" w:hanging="420"/>
      </w:p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zI2NjQ5YWViOGQzMGY1Yzg4YjM4ZDMyOTNkNTkxMjIifQ=="/>
  </w:docVars>
  <w:rsids>
    <w:rsidRoot w:val="002D6EFC"/>
    <w:rsid w:val="00090DFC"/>
    <w:rsid w:val="001A2624"/>
    <w:rsid w:val="002D6EFC"/>
    <w:rsid w:val="005607A4"/>
    <w:rsid w:val="006B7B26"/>
    <w:rsid w:val="007B53D5"/>
    <w:rsid w:val="007D02DB"/>
    <w:rsid w:val="009A0BC5"/>
    <w:rsid w:val="00CC29C8"/>
    <w:rsid w:val="00D7353E"/>
    <w:rsid w:val="00EB11E6"/>
    <w:rsid w:val="00EE3147"/>
    <w:rsid w:val="00F64506"/>
    <w:rsid w:val="30AD1858"/>
    <w:rsid w:val="36D64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semiHidden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1</Pages>
  <Words>58</Words>
  <Characters>332</Characters>
  <Lines>2</Lines>
  <Paragraphs>1</Paragraphs>
  <TotalTime>12</TotalTime>
  <ScaleCrop>false</ScaleCrop>
  <LinksUpToDate>false</LinksUpToDate>
  <CharactersWithSpaces>389</CharactersWithSpaces>
  <Application>WPS Office_12.1.0.15990_F1E327BC-269C-435d-A152-05C5408002CA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2023-11-01T11:18:00Z</dcterms:created>
  <dc:creator>Micorosoft</dc:creator>
  <cp:lastModifiedBy>Administrator</cp:lastModifiedBy>
  <dcterms:modified xsi:type="dcterms:W3CDTF">2023-12-06T00:43:22Z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2052-12.1.0.15990</vt:lpwstr>
  </property>
  <property fmtid="{D5CDD505-2E9C-101B-9397-08002B2CF9AE}" pid="3" name="ICV">
    <vt:lpwstr>73326481F9444A298551E789278B53D0_12</vt:lpwstr>
  </property>
</Properties>
</file>